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6A" w:rsidRDefault="00587B6A"/>
    <w:p w:rsidR="004E604A" w:rsidRPr="00964AD0" w:rsidRDefault="00964AD0">
      <w:pPr>
        <w:rPr>
          <w:rFonts w:ascii="Arial" w:hAnsi="Arial" w:cs="Arial"/>
          <w:b/>
          <w:sz w:val="28"/>
          <w:szCs w:val="28"/>
        </w:rPr>
      </w:pPr>
      <w:r w:rsidRPr="00964AD0">
        <w:rPr>
          <w:rFonts w:ascii="Arial" w:hAnsi="Arial" w:cs="Arial"/>
          <w:b/>
          <w:sz w:val="28"/>
          <w:szCs w:val="28"/>
        </w:rPr>
        <w:t xml:space="preserve">О периодичности проведения публичных обсуждений результатов правоприменительной практики, руководств по соблюдению обязательных требований ТО Росздравнадзора по Республике Коми. </w:t>
      </w:r>
    </w:p>
    <w:p w:rsidR="004E604A" w:rsidRPr="000C7F11" w:rsidRDefault="00964AD0" w:rsidP="004E604A">
      <w:pPr>
        <w:pStyle w:val="a4"/>
        <w:shd w:val="clear" w:color="auto" w:fill="F7F7F7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приказа Федеральной службы по надзору в сфере здравоохранения от 03.09.2019г. № 6566 определена периодичность проведения публичных обсуждений результатов правоприменительной практики, руководств по соблюдению обязательных требований Росздравнадзора не реже </w:t>
      </w:r>
      <w:r w:rsidRPr="00964AD0">
        <w:rPr>
          <w:rFonts w:ascii="Arial" w:hAnsi="Arial" w:cs="Arial"/>
          <w:b/>
        </w:rPr>
        <w:t>двух раз в год</w:t>
      </w:r>
      <w:r>
        <w:rPr>
          <w:rFonts w:ascii="Arial" w:hAnsi="Arial" w:cs="Arial"/>
        </w:rPr>
        <w:t xml:space="preserve">. </w:t>
      </w:r>
    </w:p>
    <w:p w:rsidR="000C7F11" w:rsidRPr="00964AD0" w:rsidRDefault="00964AD0" w:rsidP="004E604A">
      <w:pPr>
        <w:pStyle w:val="a4"/>
        <w:shd w:val="clear" w:color="auto" w:fill="F7F7F7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С учетом вышеизложенного, публичные обсуждения результатов правоприменительной практики в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квартале 2019г. ТО Росздравнадзора по Республике Коми проводиться не будут.</w:t>
      </w:r>
    </w:p>
    <w:p w:rsidR="000C7F11" w:rsidRDefault="00964AD0" w:rsidP="000C7F11">
      <w:pPr>
        <w:pStyle w:val="a4"/>
        <w:shd w:val="clear" w:color="auto" w:fill="F7F7F7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Проведение итоговых публичных обсуждений «четвертой серии» с целью информирования юридических лиц и индивидуальных предпринимателей по вопросам соблюдения обязательных требований и результатов обобщенной правоприменительной практики по результатам контрольных мероприятий ТО Росздравнадзора по Республике Коми за 2019 год запланировано на 11 февраля 2020г.</w:t>
      </w:r>
      <w:bookmarkStart w:id="0" w:name="_GoBack"/>
      <w:bookmarkEnd w:id="0"/>
    </w:p>
    <w:sectPr w:rsidR="000C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17"/>
    <w:rsid w:val="000C7F11"/>
    <w:rsid w:val="004E604A"/>
    <w:rsid w:val="00587B6A"/>
    <w:rsid w:val="00730171"/>
    <w:rsid w:val="00905817"/>
    <w:rsid w:val="00964AD0"/>
    <w:rsid w:val="00B339C5"/>
    <w:rsid w:val="00E4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38D0-8F90-437E-A08E-D3F5AE1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5817"/>
    <w:rPr>
      <w:i/>
      <w:iCs/>
    </w:rPr>
  </w:style>
  <w:style w:type="paragraph" w:styleId="a4">
    <w:name w:val="Normal (Web)"/>
    <w:basedOn w:val="a"/>
    <w:uiPriority w:val="99"/>
    <w:unhideWhenUsed/>
    <w:rsid w:val="0090581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rukrzn11</dc:creator>
  <cp:keywords/>
  <dc:description/>
  <cp:lastModifiedBy>rukrzn11</cp:lastModifiedBy>
  <cp:revision>2</cp:revision>
  <dcterms:created xsi:type="dcterms:W3CDTF">2019-09-20T13:05:00Z</dcterms:created>
  <dcterms:modified xsi:type="dcterms:W3CDTF">2019-09-20T13:05:00Z</dcterms:modified>
</cp:coreProperties>
</file>